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FE" w:rsidRPr="002D35FE" w:rsidRDefault="002D35FE" w:rsidP="002D35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35FE" w:rsidRPr="002D35FE" w:rsidRDefault="002D35FE" w:rsidP="002D3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35FE" w:rsidRPr="002D35FE" w:rsidRDefault="002D35FE" w:rsidP="002D3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ПОВНЕ НАЙМЕНУВАННЯ ЗАМОВНИКА</w:t>
      </w:r>
    </w:p>
    <w:p w:rsidR="002D35FE" w:rsidRPr="002D35FE" w:rsidRDefault="002D35FE" w:rsidP="002D3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СКОРОЧЕНЕ НА</w:t>
      </w:r>
      <w:bookmarkStart w:id="0" w:name="_GoBack"/>
      <w:bookmarkEnd w:id="0"/>
      <w:r w:rsidRPr="002D35F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ЙМЕНУВАННЯ ЗАМОВНИКА</w:t>
      </w:r>
    </w:p>
    <w:p w:rsidR="002D35FE" w:rsidRPr="002D35FE" w:rsidRDefault="002D35FE" w:rsidP="002D3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35FE" w:rsidRPr="002D35FE" w:rsidRDefault="002D35FE" w:rsidP="002D3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 </w:t>
      </w:r>
    </w:p>
    <w:p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__.__.____                                                 місце складання                                                     №__</w:t>
      </w:r>
    </w:p>
    <w:p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B709A6"/>
          <w:sz w:val="24"/>
          <w:szCs w:val="24"/>
          <w:lang w:eastAsia="uk-UA"/>
        </w:rPr>
        <w:t>                                                            </w:t>
      </w:r>
      <w:r w:rsidRPr="002D35FE">
        <w:rPr>
          <w:rFonts w:ascii="Times New Roman" w:eastAsia="Times New Roman" w:hAnsi="Times New Roman" w:cs="Times New Roman"/>
          <w:color w:val="B709A6"/>
          <w:sz w:val="24"/>
          <w:szCs w:val="24"/>
          <w:shd w:val="clear" w:color="auto" w:fill="FFFF00"/>
          <w:lang w:eastAsia="uk-UA"/>
        </w:rPr>
        <w:t> </w:t>
      </w:r>
    </w:p>
    <w:p w:rsidR="002D35FE" w:rsidRPr="002D35FE" w:rsidRDefault="002D35FE" w:rsidP="002D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здійснення закупівлі без використання</w:t>
      </w:r>
    </w:p>
    <w:p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</w:p>
    <w:p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 підставі пп.5 п 13 Особливостей</w:t>
      </w:r>
    </w:p>
    <w:p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(укладення договору про закупівлю з постачальником </w:t>
      </w:r>
    </w:p>
    <w:p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“останньої надії” на постачання електричної енергії)</w:t>
      </w:r>
    </w:p>
    <w:p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35FE" w:rsidRPr="002D35FE" w:rsidRDefault="002D35FE" w:rsidP="002D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2D35FE" w:rsidRPr="002D35FE" w:rsidRDefault="002D35FE" w:rsidP="002D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здійсненні закупівлі </w:t>
      </w: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назву предмета закупівлі та код за Єдиним закупівельним словником)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ДК 021:2015 Єдиного закупівельного словника з очікуваною вартістю </w:t>
      </w:r>
      <w:r w:rsidRPr="002D35FE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гривень. </w:t>
      </w:r>
    </w:p>
    <w:p w:rsidR="002D35FE" w:rsidRPr="002D35FE" w:rsidRDefault="002D35FE" w:rsidP="002D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Потреба в такій закупівлі з’явилася 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зв’язку із необхідністю 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укладення договору про закупівлю з постачальником «останньої надії» на постачання електричної енергії (надалі - Закупівля).</w:t>
      </w:r>
    </w:p>
    <w:p w:rsidR="002D35FE" w:rsidRPr="002D35FE" w:rsidRDefault="002D35FE" w:rsidP="002D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зв’язку з </w:t>
      </w: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(конкретизувати підставу закупівлі електричної енергії у постачальника «останньої надії»)</w:t>
      </w:r>
      <w:r w:rsidRPr="002D35FE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2D35FE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замовника є необхідність укласти договір  про закупівлю електричної енергії з постачальником «останньої надії».</w:t>
      </w:r>
    </w:p>
    <w:p w:rsidR="002D35FE" w:rsidRPr="002D35FE" w:rsidRDefault="002D35FE" w:rsidP="002D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Замовник фактично здійснює споживання електричної енергії у ПОН </w:t>
      </w: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з ___________ (вказати дату) 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</w:t>
      </w: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_______________ (вказати назву документа, повідомлення, тощо).</w:t>
      </w:r>
    </w:p>
    <w:p w:rsidR="002D35FE" w:rsidRPr="002D35FE" w:rsidRDefault="002D35FE" w:rsidP="002D35F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Розпорядженням Кабінету Міністрів України від 12 грудня 2018 року №1023-р «Про визначення державного підприємства зовнішньоекономічної діяльності «Укрінтеренерго»  (далі – Розпорядження) постачальником «останньої надії» визначено державне підприємство зовнішньоекономічної діяльності «Укрінтеренерго» (далі - ПОН) постачальником «останньої надії» з 1 січня 2019 р. до 31 грудня 2023 р.</w:t>
      </w:r>
    </w:p>
    <w:p w:rsidR="002D35FE" w:rsidRPr="002D35FE" w:rsidRDefault="002D35FE" w:rsidP="002D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Документальним підтвердженням здійснення Закупівлі слугує Розпорядження Кабінету Міністрів України від 12 грудня 2018 року №1023-р «Про визначення державного підприємства зовнішньоекономічної діяльності «Укрінтеренерго», а також</w:t>
      </w: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D35F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(</w:t>
      </w: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додаткова угода про розірвання договору між замовником та попереднім </w:t>
      </w:r>
      <w:proofErr w:type="spellStart"/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електропостачальником</w:t>
      </w:r>
      <w:proofErr w:type="spellEnd"/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 / лист від постачальника про припинення постачання електричної енергії / інше).</w:t>
      </w:r>
    </w:p>
    <w:p w:rsidR="002D35FE" w:rsidRPr="002D35FE" w:rsidRDefault="002D35FE" w:rsidP="002D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абзацу 6 підпункту 5 пункту 13 Особливостей, 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придбання замовниками </w:t>
      </w: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товарів, вартість яких становить або перевищує 100 тис. гривень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може здійснюватися без застосування відкритих торгів та/або електронного каталогу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у випадку укладення договору про закупівлю з постачальником «останньої надії» на постачання електричної енергії.</w:t>
      </w:r>
    </w:p>
    <w:p w:rsidR="002D35FE" w:rsidRPr="002D35FE" w:rsidRDefault="002D35FE" w:rsidP="002D35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абзацу 29 пункту 13 Особливостей  на уповноважену особу покладено обов’язок з підготовки обґрунтування у вигляді розпорядчого рішення замовника або іншого документа з метою подальшого погодження (затвердження) керівником замовника або іншою особою, визначеною керівником замовника.</w:t>
      </w:r>
    </w:p>
    <w:p w:rsidR="002D35FE" w:rsidRPr="002D35FE" w:rsidRDefault="002D35FE" w:rsidP="002D35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35FE" w:rsidRPr="002D35FE" w:rsidRDefault="002D35FE" w:rsidP="002D35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вищезазначеним, уповноважена особа  вирішила:</w:t>
      </w:r>
    </w:p>
    <w:p w:rsidR="002D35FE" w:rsidRPr="002D35FE" w:rsidRDefault="002D35FE" w:rsidP="002D35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Обґрунтування здійснення закупівлі подати на затвердження керівнику або іншій особі, визначеній керівником.</w:t>
      </w:r>
    </w:p>
    <w:p w:rsidR="002D35FE" w:rsidRPr="002D35FE" w:rsidRDefault="002D35FE" w:rsidP="002D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ab/>
        <w:t xml:space="preserve">2. Після затвердження Обґрунтування здійснити закупівлю без використання електронної системи </w:t>
      </w:r>
      <w:proofErr w:type="spellStart"/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  підпункту 5 пункту 13 Особливостей (укладення договору про закупівлю з постачальником “останньої надії” на постачання електричної енергії).</w:t>
      </w:r>
    </w:p>
    <w:p w:rsidR="002D35FE" w:rsidRPr="002D35FE" w:rsidRDefault="002D35FE" w:rsidP="002D35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35FE" w:rsidRPr="002D35FE" w:rsidRDefault="002D35FE" w:rsidP="002D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протоколу додаються: </w:t>
      </w:r>
    </w:p>
    <w:p w:rsidR="002D35FE" w:rsidRPr="002D35FE" w:rsidRDefault="002D35FE" w:rsidP="002D35F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Додаткова угода про розірвання договору між замовником та попереднім </w:t>
      </w:r>
      <w:proofErr w:type="spellStart"/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електропостачальником</w:t>
      </w:r>
      <w:proofErr w:type="spellEnd"/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 / лист від постачальника про припинення постачання електричної енергії / інше.</w:t>
      </w:r>
    </w:p>
    <w:p w:rsidR="002D35FE" w:rsidRPr="002D35FE" w:rsidRDefault="002D35FE" w:rsidP="002D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  2. Обґрунтування здійснення закупівлі без використання електронної системи </w:t>
      </w:r>
      <w:proofErr w:type="spellStart"/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пп.5 п 13 Особливостей (укладення договору про закупівлю з постачальником “останньої надії” на постачання електричної енергії).</w:t>
      </w:r>
    </w:p>
    <w:p w:rsidR="002D35FE" w:rsidRPr="002D35FE" w:rsidRDefault="002D35FE" w:rsidP="002D35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35FE" w:rsidRPr="002D35FE" w:rsidRDefault="002D35FE" w:rsidP="002D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2D35FE" w:rsidRPr="002D35FE" w:rsidRDefault="002D35FE" w:rsidP="002D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</w:t>
      </w:r>
    </w:p>
    <w:p w:rsidR="002D35FE" w:rsidRPr="002D35FE" w:rsidRDefault="002D35FE" w:rsidP="002D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35FE" w:rsidRPr="002D35FE" w:rsidRDefault="002D35FE" w:rsidP="002D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  </w:t>
      </w:r>
    </w:p>
    <w:p w:rsidR="00E80481" w:rsidRDefault="002D35FE" w:rsidP="002D35FE"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152F5"/>
    <w:multiLevelType w:val="multilevel"/>
    <w:tmpl w:val="8C50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FE"/>
    <w:rsid w:val="000B0DB4"/>
    <w:rsid w:val="002D35FE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2D3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2D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2570</Words>
  <Characters>1465</Characters>
  <Application>Microsoft Office Word</Application>
  <DocSecurity>0</DocSecurity>
  <Lines>12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2023-09-12T06:57:00Z</dcterms:created>
  <dcterms:modified xsi:type="dcterms:W3CDTF">2023-09-12T06:58:00Z</dcterms:modified>
</cp:coreProperties>
</file>