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AE" w:rsidRPr="00AE1BAE" w:rsidRDefault="00AE1BAE" w:rsidP="00AE1BA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для прямого договору після відміни ВТ </w:t>
      </w:r>
    </w:p>
    <w:p w:rsidR="00AE1BAE" w:rsidRPr="00AE1BAE" w:rsidRDefault="00AE1BAE" w:rsidP="00AE1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BAE" w:rsidRPr="00AE1BAE" w:rsidRDefault="00AE1BAE" w:rsidP="00AE1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ПОВНЕ НАЙМЕНУВАННЯ ЗАМОВНИКА</w:t>
      </w:r>
    </w:p>
    <w:p w:rsidR="00AE1BAE" w:rsidRPr="00AE1BAE" w:rsidRDefault="00AE1BAE" w:rsidP="00AE1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uk-UA"/>
        </w:rPr>
        <w:t>СКОРОЧЕНЕ НАЙМЕНУВАННЯ ЗАМОВНИКА</w:t>
      </w:r>
    </w:p>
    <w:p w:rsidR="00AE1BAE" w:rsidRPr="00AE1BAE" w:rsidRDefault="00AE1BAE" w:rsidP="00AE1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BAE" w:rsidRPr="00AE1BAE" w:rsidRDefault="00AE1BAE" w:rsidP="00AE1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ПРОТОКОЛ  </w:t>
      </w:r>
    </w:p>
    <w:p w:rsidR="00AE1BAE" w:rsidRPr="00AE1BAE" w:rsidRDefault="00AE1BAE" w:rsidP="00AE1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__.__.____                                                 місце складання                                                     №__</w:t>
      </w:r>
    </w:p>
    <w:p w:rsidR="00AE1BAE" w:rsidRPr="00AE1BAE" w:rsidRDefault="00AE1BAE" w:rsidP="00AE1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B709A6"/>
          <w:sz w:val="24"/>
          <w:szCs w:val="24"/>
          <w:lang w:eastAsia="uk-UA"/>
        </w:rPr>
        <w:t>                                                            </w:t>
      </w:r>
    </w:p>
    <w:p w:rsidR="00AE1BAE" w:rsidRPr="00AE1BAE" w:rsidRDefault="00AE1BAE" w:rsidP="00AE1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 здійснення закупівлі без використання</w:t>
      </w:r>
    </w:p>
    <w:p w:rsidR="00AE1BAE" w:rsidRPr="00AE1BAE" w:rsidRDefault="00AE1BAE" w:rsidP="00AE1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електронної системи </w:t>
      </w:r>
      <w:proofErr w:type="spellStart"/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AE1BAE" w:rsidRPr="00AE1BAE" w:rsidRDefault="00AE1BAE" w:rsidP="00AE1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на підставі п. п. 6 п. 13 Особливостей</w:t>
      </w:r>
    </w:p>
    <w:p w:rsidR="00AE1BAE" w:rsidRPr="00AE1BAE" w:rsidRDefault="00AE1BAE" w:rsidP="00AE1B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BAE" w:rsidRPr="00AE1BAE" w:rsidRDefault="00AE1BAE" w:rsidP="00AE1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з урахуванням Особливостей здійснення публічних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затверджених Постановою КМУ від 12.10.22 № 1178.</w:t>
      </w:r>
    </w:p>
    <w:p w:rsidR="00AE1BAE" w:rsidRPr="00AE1BAE" w:rsidRDefault="00AE1BAE" w:rsidP="00AE1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замовника є потреба 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у здійсненні закупівлі </w:t>
      </w:r>
      <w:r w:rsidRPr="00AE1BA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назву предмета закупівлі та код за Єдиним закупівельним словником)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ДК 021:2015 Єдиного закупівельного словника з очікуваною вартістю </w:t>
      </w:r>
      <w:r w:rsidRPr="00AE1BA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_______ 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гривень. </w:t>
      </w:r>
    </w:p>
    <w:p w:rsidR="00AE1BAE" w:rsidRPr="00AE1BAE" w:rsidRDefault="00AE1BAE" w:rsidP="00AE1BA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Уповноваженою особою замовника було оголошено відкриті торги з ідентифікатором </w:t>
      </w:r>
      <w:r w:rsidRPr="00AE1BA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UA–______________ (зазначити номер закупівлі)</w:t>
      </w:r>
      <w:r w:rsidRPr="00AE1BAE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 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придбання </w:t>
      </w:r>
      <w:r w:rsidRPr="00AE1BA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______________ (зазначити назву предмета закупівлі та код за Єдиним закупівельним словником)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ДК 021:2015 Єдиного закупівельного словника. Така процедура була автоматично відмінена електронною системою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пункту 48 Особливостей через неподання жодної тендерної пропозиції для участі у відкритих торгах у строк, установлений замовником згідно з цими особливостями.</w:t>
      </w:r>
    </w:p>
    <w:p w:rsidR="00AE1BAE" w:rsidRPr="00AE1BAE" w:rsidRDefault="00AE1BAE" w:rsidP="00AE1BA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Відповідно до підпункту 6 пункту 13 Особливостей, придбання замовниками </w:t>
      </w:r>
      <w:r w:rsidRPr="00AE1BAE">
        <w:rPr>
          <w:rFonts w:ascii="Times New Roman" w:eastAsia="Times New Roman" w:hAnsi="Times New Roman" w:cs="Times New Roman"/>
          <w:color w:val="0000FF"/>
          <w:sz w:val="24"/>
          <w:szCs w:val="24"/>
          <w:shd w:val="clear" w:color="auto" w:fill="FFFFFF"/>
          <w:lang w:eastAsia="uk-UA"/>
        </w:rPr>
        <w:t>товарів і послуг (крім послуг з поточного ремонту), вартість яких становить або перевищує 100 тис. гривень/послуг з поточного ремонту, вартість яких становить або перевищує 200 тис. гривень/робіт, вартість яких становить або перевищує 1,5 млн гривень (вибрати необхідне)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, може здійснюватися без застосування відкритих торгів та/або електронного каталогу для закупівлі товару у разі,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коли</w:t>
      </w:r>
      <w:r w:rsidRPr="00AE1BA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</w:t>
      </w:r>
    </w:p>
    <w:p w:rsidR="00AE1BAE" w:rsidRPr="00AE1BAE" w:rsidRDefault="00AE1BAE" w:rsidP="00AE1BA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BAE" w:rsidRPr="00AE1BAE" w:rsidRDefault="00AE1BAE" w:rsidP="00AE1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Керуючись вищезазначеним, уповноважена особа  вирішила:</w:t>
      </w:r>
    </w:p>
    <w:p w:rsidR="00AE1BAE" w:rsidRPr="00AE1BAE" w:rsidRDefault="00AE1BAE" w:rsidP="00AE1BA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Затвердити зміни до річного плану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оприлюднити їх в ЕСЗ (додаються).</w:t>
      </w:r>
    </w:p>
    <w:p w:rsidR="00AE1BAE" w:rsidRPr="00AE1BAE" w:rsidRDefault="00AE1BAE" w:rsidP="00AE1BA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Здійснити закупівлю без використання електронної системи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  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підпункту 6 пункту 13 Особливостей 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відмінено відкриті торги через відсутність учасника процедури закупівлі (учасників процедури закупівлі), у тому числі за лотом.</w:t>
      </w:r>
    </w:p>
    <w:p w:rsidR="00AE1BAE" w:rsidRPr="00AE1BAE" w:rsidRDefault="00AE1BAE" w:rsidP="00AE1BA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Оприлюднити в електронній системі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протягом 10 р. д. з дня укладання договору.</w:t>
      </w:r>
    </w:p>
    <w:p w:rsidR="00AE1BAE" w:rsidRPr="00AE1BAE" w:rsidRDefault="00AE1BAE" w:rsidP="00AE1BA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Оприлюднити в електронній системі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укладений договір (з додатками).</w:t>
      </w:r>
    </w:p>
    <w:p w:rsidR="00AE1BAE" w:rsidRPr="00AE1BAE" w:rsidRDefault="00AE1BAE" w:rsidP="00AE1BAE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Оприлюднити Обґрунтування застосування замовником підстави для здійснення закупівлі відповідно до підпункту 6 пункту 13 (додається).</w:t>
      </w:r>
    </w:p>
    <w:p w:rsidR="00AE1BAE" w:rsidRPr="00AE1BAE" w:rsidRDefault="00AE1BAE" w:rsidP="00AE1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протоколу додаються: </w:t>
      </w:r>
    </w:p>
    <w:p w:rsidR="00AE1BAE" w:rsidRPr="00AE1BAE" w:rsidRDefault="00AE1BAE" w:rsidP="00AE1BA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зміни до річного плану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1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арк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 1 прим;</w:t>
      </w:r>
    </w:p>
    <w:p w:rsidR="00AE1BAE" w:rsidRPr="00AE1BAE" w:rsidRDefault="00AE1BAE" w:rsidP="00AE1BA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звіт про результати проведення відкритих торгів, що відмінені на __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арк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в 1 прим.</w:t>
      </w:r>
    </w:p>
    <w:p w:rsidR="00AE1BAE" w:rsidRDefault="00AE1BAE" w:rsidP="00AE1BAE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обґрунтування застосування замовником підстави для здійснення закупівлі відповідно до підпункту 6 пункту 13.</w:t>
      </w:r>
    </w:p>
    <w:p w:rsidR="00AE1BAE" w:rsidRPr="00AE1BAE" w:rsidRDefault="00AE1BAE" w:rsidP="00AE1BA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Посада уповноваженої/відповідальної  особи                     підпис        Власне ім’я ПРІЗВИЩЕ</w:t>
      </w:r>
    </w:p>
    <w:p w:rsidR="00AE1BAE" w:rsidRPr="00AE1BAE" w:rsidRDefault="00AE1BAE" w:rsidP="00AE1B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  Додаток 1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BAE" w:rsidRPr="00AE1BAE" w:rsidRDefault="00AE1BAE" w:rsidP="00AE1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Зміни до річного плану </w:t>
      </w:r>
      <w:proofErr w:type="spellStart"/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на 20__ рік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1.1. Найменування замовника: _____________________________________________________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 Місцезнаходження  замовника: _________________________________________________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1.3. Ідентифікаційний код замовника:________________________________________________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1.4. Категорія замовника: __________________________________________________________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 Назва предмета закупівлі: ______________________________________________________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2.2. Код за Єдиним закупівельним словником (у разі поділу на лоти такі відомості повинні зазначатися стосовно кожного лота): ________________________________________________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2.3. Назви відповідних класифікаторів предмета закупівлі і частин предмета закупівлі (лотів) (за наявності): ___________________________________________________________________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Розмір бюджетного призначення та/або очікувана вартість предмета  закупівлі: _________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Код економічної класифікації видатків бюджету (для бюджетних коштів): ______________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 Вид закупівлі та орієнтовний початок проведення: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5.1. Вид закупівлі: закупівля без використання електронної системи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5.2. Орієнтовний початок проведення закупівлі: ________.20__ року.</w:t>
      </w:r>
    </w:p>
    <w:p w:rsidR="00AE1BAE" w:rsidRPr="00AE1BAE" w:rsidRDefault="00AE1BAE" w:rsidP="00AE1B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E1BA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Посада уповноваженої особи                            підпис                            Власне ім’я ПРІЗВИЩЕ</w:t>
      </w:r>
    </w:p>
    <w:p w:rsidR="00AE1BAE" w:rsidRDefault="00AE1BAE" w:rsidP="00AE1B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E1BA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E1BAE" w:rsidRDefault="00AE1BAE" w:rsidP="00AE1B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E1BAE" w:rsidRDefault="00AE1BAE" w:rsidP="00AE1B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BAE" w:rsidRPr="00AE1BAE" w:rsidRDefault="00AE1BAE" w:rsidP="00AE1BA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AE1BAE" w:rsidRPr="00AE1BAE" w:rsidRDefault="00AE1BAE" w:rsidP="00AE1B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Додаток 2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BAE" w:rsidRPr="00AE1BAE" w:rsidRDefault="00AE1BAE" w:rsidP="00AE1BAE">
      <w:pPr>
        <w:spacing w:after="0" w:line="240" w:lineRule="auto"/>
        <w:ind w:hanging="87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 застосування замовником підстави для здійснення закупівлі</w:t>
      </w:r>
    </w:p>
    <w:p w:rsidR="00AE1BAE" w:rsidRPr="00AE1BAE" w:rsidRDefault="00AE1BAE" w:rsidP="00AE1BAE">
      <w:pPr>
        <w:spacing w:after="0" w:line="240" w:lineRule="auto"/>
        <w:ind w:hanging="87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відповідно до підпункту 6 пункту 13</w:t>
      </w:r>
    </w:p>
    <w:p w:rsidR="00AE1BAE" w:rsidRPr="00AE1BAE" w:rsidRDefault="00AE1BAE" w:rsidP="00AE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E1BAE" w:rsidRPr="00AE1BAE" w:rsidRDefault="00AE1BAE" w:rsidP="00AE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Уповноваженою особою замовника було оголошено відкриті торги з ідентифікатором </w:t>
      </w:r>
      <w:r w:rsidRPr="00AE1BAE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UA–______________ (зазначити номер закупівлі) на придбання ______________ (зазначити назву предмета закупівлі та код за Єдиним закупівельним словником) 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ДК 021:2015 Єдиного закупівельного словника (далі – Закупівля).</w:t>
      </w:r>
    </w:p>
    <w:p w:rsidR="00AE1BAE" w:rsidRPr="00AE1BAE" w:rsidRDefault="00AE1BAE" w:rsidP="00AE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Строк подання тендерних пропозицій було встановлено до </w:t>
      </w:r>
      <w:r w:rsidRPr="00AE1BAE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 xml:space="preserve">00.00 «__»____ 2023. </w:t>
      </w: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Станом на дату кінцевого строку подання пропозицій на участь у Закупівлі не було подано жодної тендерної пропозиції.</w:t>
      </w:r>
    </w:p>
    <w:p w:rsidR="00AE1BAE" w:rsidRPr="00AE1BAE" w:rsidRDefault="00AE1BAE" w:rsidP="00AE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була автоматично відмінена електронною системою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пункту 48 Особливостей через неподання жодної тендерної пропозиції для участі у відкритих торгах у строк, установлений замовником згідно з цими особливостями, що підтверджується </w:t>
      </w:r>
      <w:r w:rsidRPr="00AE1BAE">
        <w:rPr>
          <w:rFonts w:ascii="Times New Roman" w:eastAsia="Times New Roman" w:hAnsi="Times New Roman" w:cs="Times New Roman"/>
          <w:color w:val="0070C0"/>
          <w:sz w:val="24"/>
          <w:szCs w:val="24"/>
          <w:lang w:eastAsia="uk-UA"/>
        </w:rPr>
        <w:t>Звітом про результати здійснення закупівлі (додається).</w:t>
      </w:r>
    </w:p>
    <w:p w:rsidR="00AE1BAE" w:rsidRPr="00AE1BAE" w:rsidRDefault="00AE1BAE" w:rsidP="00AE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підпункту 6 пункту 13 Особливостей, придбання замовниками товарів і послуг (крім послуг з поточного ремонту), вартість яких становить або перевищує 100 тис. гривень/послуг з поточного ремонту, вартість яких становить або перевищує 200 тис. гривень/робіт, вартість яких становить або перевищує 1,5 млн гривень (вибрати необхідне), може здійснюватися без застосування відкритих торгів та/або електронного каталогу для закупівлі товару у разі, коли 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 44 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в тендерній документації.</w:t>
      </w:r>
    </w:p>
    <w:p w:rsidR="00AE1BAE" w:rsidRPr="00AE1BAE" w:rsidRDefault="00AE1BAE" w:rsidP="00AE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Таким чином, на підставі викладеного, у замовника наявні підстави для здійснення закупівлі без використання електронної системи </w:t>
      </w:r>
      <w:proofErr w:type="spellStart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закупівель</w:t>
      </w:r>
      <w:proofErr w:type="spellEnd"/>
      <w:r w:rsidRPr="00AE1B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підпункту 6 пункту 13 Особливостей, за умови дотримання положень підпункту 6 пункту 13 Особливостей.</w:t>
      </w:r>
    </w:p>
    <w:p w:rsidR="00E80481" w:rsidRDefault="00E80481"/>
    <w:sectPr w:rsidR="00E804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7A16"/>
    <w:multiLevelType w:val="multilevel"/>
    <w:tmpl w:val="FD98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D6402"/>
    <w:multiLevelType w:val="multilevel"/>
    <w:tmpl w:val="D7AC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AE"/>
    <w:rsid w:val="000B0DB4"/>
    <w:rsid w:val="004E4E76"/>
    <w:rsid w:val="00AE1BAE"/>
    <w:rsid w:val="00E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4924</Words>
  <Characters>2808</Characters>
  <Application>Microsoft Office Word</Application>
  <DocSecurity>0</DocSecurity>
  <Lines>23</Lines>
  <Paragraphs>15</Paragraphs>
  <ScaleCrop>false</ScaleCrop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2023-04-24T06:33:00Z</dcterms:created>
  <dcterms:modified xsi:type="dcterms:W3CDTF">2023-04-24T06:35:00Z</dcterms:modified>
</cp:coreProperties>
</file>